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B8" w:rsidRPr="000C3535" w:rsidRDefault="000C3535" w:rsidP="00EC4C90">
      <w:pPr>
        <w:spacing w:before="67" w:after="0" w:line="240" w:lineRule="auto"/>
        <w:ind w:firstLine="184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0C3535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Консультация для родителей</w:t>
      </w:r>
    </w:p>
    <w:p w:rsidR="00671AB8" w:rsidRDefault="00671AB8" w:rsidP="00EC4C90">
      <w:pPr>
        <w:spacing w:before="67" w:after="0" w:line="240" w:lineRule="auto"/>
        <w:ind w:firstLine="184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0C3535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«Развитие мелкой моторики как средство формирования речевой активности»</w:t>
      </w:r>
    </w:p>
    <w:p w:rsidR="000C3535" w:rsidRPr="000C3535" w:rsidRDefault="000C3535" w:rsidP="00EC4C90">
      <w:pPr>
        <w:spacing w:before="67" w:after="0" w:line="240" w:lineRule="auto"/>
        <w:ind w:firstLine="184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671AB8" w:rsidRPr="000C3535" w:rsidRDefault="00671AB8" w:rsidP="00EC4C90">
      <w:pPr>
        <w:spacing w:before="67" w:after="0" w:line="240" w:lineRule="auto"/>
        <w:ind w:firstLine="1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535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Современный ребенок испытывает недостаток тактильных, слуховых, обонятельных ощущений. Порой он воспринимает окружающий мир линейно, однобоко. Известно, что чем большее число сенсорных систем задействовано в процессе воспитания и обучения ребенка, тем успешнее и эффективнее происходит его развитие. Между тем в современной жизни, создается дефицит сенсорного опыта детей.</w:t>
      </w:r>
    </w:p>
    <w:p w:rsidR="00671AB8" w:rsidRPr="000C3535" w:rsidRDefault="00671AB8" w:rsidP="00EC4C90">
      <w:pPr>
        <w:spacing w:before="67" w:after="0" w:line="240" w:lineRule="auto"/>
        <w:ind w:firstLine="1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53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Доказано, что одним из показателей нормального физического и нервно-психического развития ребенка является развитие его руки, ручных умений</w:t>
      </w:r>
      <w:r w:rsidRPr="000C353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.</w:t>
      </w:r>
      <w:r w:rsidRPr="000C35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умелости детской руки специалисты на основе современных исследований делают вывод об особенностях развития ЦНС и ее святая святых - мозга. Учеными доказано, что мелкая моторика и координация движений пальцев рук находятся в тесной связи с развитием речи и мышления ребенка.</w:t>
      </w:r>
    </w:p>
    <w:p w:rsidR="00671AB8" w:rsidRPr="000C3535" w:rsidRDefault="00671AB8" w:rsidP="00EC4C90">
      <w:pPr>
        <w:spacing w:before="67" w:after="0" w:line="240" w:lineRule="auto"/>
        <w:ind w:firstLine="1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535">
        <w:rPr>
          <w:rFonts w:ascii="Times New Roman" w:eastAsia="Times New Roman" w:hAnsi="Times New Roman" w:cs="Times New Roman"/>
          <w:sz w:val="32"/>
          <w:szCs w:val="32"/>
          <w:lang w:eastAsia="ru-RU"/>
        </w:rPr>
        <w:t>Влияние ручных действий на развитие мозга было известно с давних времен. Такие упражнения улучшают память, умственные способности, устраняют эмоциональное напряжение, развивают координацию движений, улучшают почерк, снижают усталость, повышают работоспособность</w:t>
      </w:r>
    </w:p>
    <w:p w:rsidR="00671AB8" w:rsidRPr="000C3535" w:rsidRDefault="00671AB8" w:rsidP="00EC4C90">
      <w:pPr>
        <w:spacing w:before="67" w:after="0" w:line="240" w:lineRule="auto"/>
        <w:ind w:firstLine="1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535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 отмечаются тенденции ухудшения развития мелкой моторики у дошкольников. Дети, имеющие низкий уровень развития мелкой моторики, испытывают трудности в обучении, они медлительны, тонкие дифференцированные движения даются им с трудом, графические навыки формируются более длительное время, переключаемость и последовательность движений нарушены.</w:t>
      </w:r>
    </w:p>
    <w:p w:rsidR="004E74FC" w:rsidRDefault="00671AB8" w:rsidP="004E74FC">
      <w:pPr>
        <w:spacing w:before="67" w:after="0" w:line="240" w:lineRule="auto"/>
        <w:ind w:firstLine="184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0C353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Выделяют три критических периода формирования речевой функции.</w:t>
      </w:r>
    </w:p>
    <w:p w:rsidR="00671AB8" w:rsidRPr="000C3535" w:rsidRDefault="00671AB8" w:rsidP="00EC4C90">
      <w:pPr>
        <w:spacing w:before="67" w:after="0" w:line="240" w:lineRule="auto"/>
        <w:ind w:firstLine="184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0C353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Рассмотрим их по порядку.</w:t>
      </w:r>
    </w:p>
    <w:p w:rsidR="00671AB8" w:rsidRPr="000C3535" w:rsidRDefault="00671AB8" w:rsidP="00EC4C90">
      <w:pPr>
        <w:spacing w:before="67" w:after="0" w:line="240" w:lineRule="auto"/>
        <w:ind w:firstLine="1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535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Первый, когда формируются предпосылки речи и начинается речевое развитие </w:t>
      </w:r>
      <w:r w:rsidRPr="000C35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(до двух лет)</w:t>
      </w:r>
      <w:r w:rsidRPr="000C35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На этом этапе ведущей формой деятельности, стимулирующей речевое развитие дошкольника, является предметно-действенное общение с взрослым. </w:t>
      </w:r>
    </w:p>
    <w:p w:rsidR="00671AB8" w:rsidRPr="000C3535" w:rsidRDefault="00671AB8" w:rsidP="00EC4C90">
      <w:pPr>
        <w:spacing w:before="67" w:after="0" w:line="240" w:lineRule="auto"/>
        <w:ind w:firstLine="1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5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этот период развитию мелкой моторики способствуют индивидуально проводимые упражнения по нанизыванию колец </w:t>
      </w:r>
      <w:r w:rsidRPr="000C353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пирамидки, выкладыванию мозаики, палочек и т. п. Из палочек можно выложить дорожку, домик, забор, елочку и пр. Сначала нужно давать детям крупные палочки, постепенно уменьшая их размер. При этом нужно учить детей правильно захватывать предметы - тремя пальцами </w:t>
      </w:r>
      <w:r w:rsidRPr="000C35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(большим, указательным и средним)</w:t>
      </w:r>
      <w:r w:rsidRPr="000C353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71AB8" w:rsidRPr="000C3535" w:rsidRDefault="00671AB8" w:rsidP="00EC4C90">
      <w:pPr>
        <w:spacing w:before="67" w:after="0" w:line="240" w:lineRule="auto"/>
        <w:ind w:firstLine="1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535">
        <w:rPr>
          <w:rFonts w:ascii="Times New Roman" w:eastAsia="Times New Roman" w:hAnsi="Times New Roman" w:cs="Times New Roman"/>
          <w:sz w:val="32"/>
          <w:szCs w:val="32"/>
          <w:lang w:eastAsia="ru-RU"/>
        </w:rPr>
        <w:t>Кроме упражнений с предметами, развитие мелкой моторики также осуществляется в играх с пальцами </w:t>
      </w:r>
      <w:r w:rsidRPr="000C35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(«Сорока», «Ладушки» и т. д.)</w:t>
      </w:r>
      <w:r w:rsidRPr="000C3535">
        <w:rPr>
          <w:rFonts w:ascii="Times New Roman" w:eastAsia="Times New Roman" w:hAnsi="Times New Roman" w:cs="Times New Roman"/>
          <w:sz w:val="32"/>
          <w:szCs w:val="32"/>
          <w:lang w:eastAsia="ru-RU"/>
        </w:rPr>
        <w:t> и в специальных упражнениях, в которых взрослый поочередно поднимает и опускает все пальцы сначала одной, а затем другой руки ребенка, проводит сгибание и разгибание пальцев.</w:t>
      </w:r>
    </w:p>
    <w:p w:rsidR="00671AB8" w:rsidRPr="000C3535" w:rsidRDefault="00671AB8" w:rsidP="00EC4C90">
      <w:pPr>
        <w:spacing w:before="67" w:after="0" w:line="240" w:lineRule="auto"/>
        <w:ind w:firstLine="1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535">
        <w:rPr>
          <w:rFonts w:ascii="Times New Roman" w:eastAsia="Times New Roman" w:hAnsi="Times New Roman" w:cs="Times New Roman"/>
          <w:sz w:val="32"/>
          <w:szCs w:val="32"/>
          <w:lang w:eastAsia="ru-RU"/>
        </w:rPr>
        <w:t>Второй критический период в развитии речевой функции - 3 года, когда интенсивно развивается связная речь. В это время бурно проявляется инициативное общение с взрослым </w:t>
      </w:r>
      <w:r w:rsidRPr="000C35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(«возраст почемучек»)</w:t>
      </w:r>
      <w:r w:rsidRPr="000C3535">
        <w:rPr>
          <w:rFonts w:ascii="Times New Roman" w:eastAsia="Times New Roman" w:hAnsi="Times New Roman" w:cs="Times New Roman"/>
          <w:sz w:val="32"/>
          <w:szCs w:val="32"/>
          <w:lang w:eastAsia="ru-RU"/>
        </w:rPr>
        <w:t>. Большое значение для развития речи на данном возрастном этапе имеет сенсорное воспитание и развитие игровой деятельности. Игра становится ведущей формой деятельности, в процессе которой происходит интенсивное развитие речи.</w:t>
      </w:r>
    </w:p>
    <w:p w:rsidR="00671AB8" w:rsidRPr="000C3535" w:rsidRDefault="00671AB8" w:rsidP="00EC4C90">
      <w:pPr>
        <w:spacing w:before="67" w:after="0" w:line="240" w:lineRule="auto"/>
        <w:ind w:firstLine="1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535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развития тонкой моторики в этом возрасте используются игры с мячами, пирамидками, различными вкладышами, куклами и др. сюжетными игрушками. Активное манипулирование детьми сюжетными игрушками создает предпосылки для возникновения сюжетно-ролевой игры.</w:t>
      </w:r>
    </w:p>
    <w:p w:rsidR="00671AB8" w:rsidRPr="000C3535" w:rsidRDefault="00671AB8" w:rsidP="00EC4C90">
      <w:pPr>
        <w:spacing w:before="67" w:after="0" w:line="240" w:lineRule="auto"/>
        <w:ind w:firstLine="1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5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Трудовая деятельность трехлетних детей ограничена. В основном она не выходит за пределы самообслуживания. Обучение навыкам самообслуживания тесно связано с решением специальных задач, в частности, с развитием мелкой моторики. </w:t>
      </w:r>
      <w:r w:rsidR="004E74FC" w:rsidRPr="004E74F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В</w:t>
      </w:r>
      <w:r w:rsidRPr="000C353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се режимные моменты благоприятны для организации правильного речевого общения.</w:t>
      </w:r>
      <w:r w:rsidRPr="000C35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 они непосредственно связаны с какими-то реальными объектами, по поводу которых можно организовать разговор с детьми. При этом формируется определенный круг знаний и представлений, активизируется речь детей.</w:t>
      </w:r>
    </w:p>
    <w:p w:rsidR="00671AB8" w:rsidRPr="000C3535" w:rsidRDefault="00671AB8" w:rsidP="00EC4C90">
      <w:pPr>
        <w:spacing w:before="67" w:after="0" w:line="240" w:lineRule="auto"/>
        <w:ind w:firstLine="1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5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Занятия по рисованию, лепке, аппликации, ручному труду в детском саду объединяются под названием изобразительная или продуктивная деятельность. На занятиях изобразительной деятельностью должно наблюдаться тесное вплетение в нее игры и речи ребенка. Дети «дорисовывают» словами то, что они не могут изобразить. Необходимо специально воспитывать у них умение воспринимать речь в процессе рисования, а затем и совмещать с речью свою деятельность. Синтез </w:t>
      </w:r>
      <w:r w:rsidRPr="000C353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речевой и продуктивной деятельности поставит детей в условия, побуждающие их общаться, ориентироваться на действия и высказывания сверстников, принимая позицию партнера.</w:t>
      </w:r>
    </w:p>
    <w:p w:rsidR="00057827" w:rsidRPr="000C3535" w:rsidRDefault="00671AB8" w:rsidP="00057827">
      <w:pPr>
        <w:spacing w:before="67" w:after="0" w:line="240" w:lineRule="auto"/>
        <w:ind w:firstLine="1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53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И, наконец, к 5  году жизни у ребенка формируется абстрактное мышление. Ведущая прежде игровая деятельность постепенно замещается учебной, которая в школе составляет основу совершенствования устной и развития письменной речи детей.</w:t>
      </w:r>
      <w:r w:rsidRPr="000C35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Одной из главных задач на данном возрастном этапе является формирование правильного захвата орудия письма и правильное распределение мышечной нагрузки.</w:t>
      </w:r>
    </w:p>
    <w:p w:rsidR="00671AB8" w:rsidRPr="00057827" w:rsidRDefault="00671AB8" w:rsidP="00057827">
      <w:pPr>
        <w:rPr>
          <w:rFonts w:ascii="Times New Roman" w:hAnsi="Times New Roman" w:cs="Times New Roman"/>
          <w:sz w:val="32"/>
          <w:szCs w:val="32"/>
          <w:lang w:eastAsia="ru-RU"/>
        </w:rPr>
      </w:pPr>
      <w:proofErr w:type="gramStart"/>
      <w:r w:rsidRPr="00057827">
        <w:rPr>
          <w:rFonts w:ascii="Times New Roman" w:hAnsi="Times New Roman" w:cs="Times New Roman"/>
          <w:sz w:val="32"/>
          <w:szCs w:val="32"/>
          <w:lang w:eastAsia="ru-RU"/>
        </w:rPr>
        <w:t>Этому как нельзя лучше способствуют различные виды пальчиковых гимнастик, вырезывание, выкладывание узоров и букв из различных материалов (счетных палочек, крупы, семян фасоли, проволо</w:t>
      </w:r>
      <w:r w:rsidR="00057827">
        <w:rPr>
          <w:rFonts w:ascii="Times New Roman" w:hAnsi="Times New Roman" w:cs="Times New Roman"/>
          <w:sz w:val="32"/>
          <w:szCs w:val="32"/>
          <w:lang w:eastAsia="ru-RU"/>
        </w:rPr>
        <w:t xml:space="preserve">ки и т. д., игры с пластилином, </w:t>
      </w:r>
      <w:r w:rsidRPr="00057827">
        <w:rPr>
          <w:rFonts w:ascii="Times New Roman" w:hAnsi="Times New Roman" w:cs="Times New Roman"/>
          <w:sz w:val="32"/>
          <w:szCs w:val="32"/>
          <w:lang w:eastAsia="ru-RU"/>
        </w:rPr>
        <w:t>бумагой.</w:t>
      </w:r>
      <w:bookmarkStart w:id="0" w:name="_GoBack"/>
      <w:bookmarkEnd w:id="0"/>
      <w:proofErr w:type="gramEnd"/>
    </w:p>
    <w:p w:rsidR="00057827" w:rsidRDefault="00057827" w:rsidP="00057827">
      <w:pPr>
        <w:rPr>
          <w:lang w:eastAsia="ru-RU"/>
        </w:rPr>
      </w:pPr>
    </w:p>
    <w:p w:rsidR="00057827" w:rsidRPr="000C3535" w:rsidRDefault="00057827" w:rsidP="00EC4C90">
      <w:pPr>
        <w:spacing w:before="67" w:after="0" w:line="240" w:lineRule="auto"/>
        <w:ind w:firstLine="1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F482B" w:rsidRPr="00671AB8" w:rsidRDefault="00057827" w:rsidP="00057827">
      <w:pPr>
        <w:spacing w:before="67"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57827">
        <w:rPr>
          <w:rFonts w:ascii="Times New Roman" w:eastAsia="Times New Roman" w:hAnsi="Times New Roman" w:cs="Times New Roman"/>
          <w:noProof/>
          <w:color w:val="464646"/>
          <w:sz w:val="28"/>
          <w:szCs w:val="28"/>
          <w:lang w:eastAsia="ru-RU"/>
        </w:rPr>
        <w:drawing>
          <wp:inline distT="0" distB="0" distL="0" distR="0">
            <wp:extent cx="6000750" cy="4181475"/>
            <wp:effectExtent l="0" t="0" r="0" b="0"/>
            <wp:docPr id="2" name="Рисунок 2" descr="https://ds02.infourok.ru/uploads/ex/0864/00044e23-09c4a849/hello_html_m7bb7f2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0864/00044e23-09c4a849/hello_html_m7bb7f28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293" cy="418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482B" w:rsidRPr="00671AB8" w:rsidSect="000C3535">
      <w:pgSz w:w="11906" w:h="16838"/>
      <w:pgMar w:top="1134" w:right="850" w:bottom="1134" w:left="1134" w:header="708" w:footer="708" w:gutter="0"/>
      <w:pgBorders w:offsetFrom="page">
        <w:top w:val="pushPinNote1" w:sz="23" w:space="24" w:color="auto"/>
        <w:left w:val="pushPinNote1" w:sz="23" w:space="24" w:color="auto"/>
        <w:bottom w:val="pushPinNote1" w:sz="23" w:space="24" w:color="auto"/>
        <w:right w:val="pushPinNote1" w:sz="2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111CA"/>
    <w:multiLevelType w:val="multilevel"/>
    <w:tmpl w:val="3C22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179"/>
    <w:rsid w:val="00057827"/>
    <w:rsid w:val="000C3535"/>
    <w:rsid w:val="003F482B"/>
    <w:rsid w:val="004E74FC"/>
    <w:rsid w:val="00671AB8"/>
    <w:rsid w:val="007B1F8E"/>
    <w:rsid w:val="00D057C7"/>
    <w:rsid w:val="00E55179"/>
    <w:rsid w:val="00EC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Пользователь Windows</cp:lastModifiedBy>
  <cp:revision>6</cp:revision>
  <cp:lastPrinted>2018-07-25T07:08:00Z</cp:lastPrinted>
  <dcterms:created xsi:type="dcterms:W3CDTF">2018-07-23T16:28:00Z</dcterms:created>
  <dcterms:modified xsi:type="dcterms:W3CDTF">2018-10-02T10:23:00Z</dcterms:modified>
</cp:coreProperties>
</file>